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30" w:rsidRPr="0009772D" w:rsidRDefault="00FE5330" w:rsidP="0009772D">
      <w:pPr>
        <w:adjustRightInd w:val="0"/>
        <w:snapToGrid w:val="0"/>
        <w:jc w:val="center"/>
        <w:rPr>
          <w:rFonts w:ascii="Times New Roman" w:eastAsia="標楷體" w:hAnsi="標楷體" w:cs="Times New Roman"/>
          <w:b/>
          <w:sz w:val="40"/>
          <w:szCs w:val="40"/>
        </w:rPr>
      </w:pPr>
      <w:r w:rsidRPr="0009772D">
        <w:rPr>
          <w:rFonts w:ascii="Times New Roman" w:eastAsia="標楷體" w:hAnsi="標楷體" w:cs="Times New Roman" w:hint="eastAsia"/>
          <w:b/>
          <w:sz w:val="40"/>
          <w:szCs w:val="40"/>
        </w:rPr>
        <w:t>正修科技大學通識教育委員會設置要點</w:t>
      </w:r>
    </w:p>
    <w:p w:rsidR="007D1070" w:rsidRPr="007D1070" w:rsidRDefault="007D1070" w:rsidP="00912110">
      <w:pPr>
        <w:adjustRightInd w:val="0"/>
        <w:snapToGrid w:val="0"/>
        <w:spacing w:beforeLines="50"/>
        <w:jc w:val="right"/>
        <w:rPr>
          <w:rFonts w:ascii="Times New Roman" w:eastAsia="標楷體" w:hAnsi="Times New Roman" w:cs="Times New Roman"/>
          <w:bCs/>
          <w:szCs w:val="24"/>
        </w:rPr>
      </w:pPr>
      <w:r w:rsidRPr="007D1070"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</w:t>
      </w:r>
      <w:r w:rsidRPr="007D1070">
        <w:rPr>
          <w:rFonts w:ascii="Times New Roman" w:eastAsia="標楷體" w:hAnsi="Times New Roman" w:cs="Times New Roman" w:hint="eastAsia"/>
          <w:bCs/>
          <w:szCs w:val="24"/>
        </w:rPr>
        <w:t xml:space="preserve">     </w:t>
      </w:r>
      <w:r w:rsidRPr="0009772D">
        <w:rPr>
          <w:rFonts w:ascii="Times New Roman" w:eastAsia="標楷體" w:hAnsi="標楷體" w:cs="Times New Roman"/>
          <w:bCs/>
          <w:sz w:val="20"/>
          <w:szCs w:val="20"/>
        </w:rPr>
        <w:t>90.10.18</w:t>
      </w:r>
      <w:r w:rsidRPr="0009772D">
        <w:rPr>
          <w:rFonts w:ascii="Times New Roman" w:eastAsia="標楷體" w:hAnsi="標楷體" w:cs="Times New Roman"/>
          <w:bCs/>
          <w:sz w:val="20"/>
          <w:szCs w:val="20"/>
        </w:rPr>
        <w:t>教務會議通過</w:t>
      </w:r>
    </w:p>
    <w:p w:rsidR="007D1070" w:rsidRPr="0009772D" w:rsidRDefault="007D1070" w:rsidP="0009772D">
      <w:pPr>
        <w:adjustRightInd w:val="0"/>
        <w:snapToGrid w:val="0"/>
        <w:jc w:val="right"/>
        <w:rPr>
          <w:rFonts w:ascii="Times New Roman" w:eastAsia="標楷體" w:hAnsi="標楷體" w:cs="Times New Roman"/>
          <w:bCs/>
          <w:sz w:val="20"/>
          <w:szCs w:val="20"/>
        </w:rPr>
      </w:pPr>
      <w:r w:rsidRPr="0009772D">
        <w:rPr>
          <w:rFonts w:ascii="Times New Roman" w:eastAsia="標楷體" w:hAnsi="標楷體" w:cs="Times New Roman"/>
          <w:bCs/>
          <w:sz w:val="20"/>
          <w:szCs w:val="20"/>
        </w:rPr>
        <w:t>94.</w:t>
      </w:r>
      <w:r w:rsidRPr="0009772D">
        <w:rPr>
          <w:rFonts w:ascii="Times New Roman" w:eastAsia="標楷體" w:hAnsi="標楷體" w:cs="Times New Roman" w:hint="eastAsia"/>
          <w:bCs/>
          <w:sz w:val="20"/>
          <w:szCs w:val="20"/>
        </w:rPr>
        <w:t>0</w:t>
      </w:r>
      <w:r w:rsidRPr="0009772D">
        <w:rPr>
          <w:rFonts w:ascii="Times New Roman" w:eastAsia="標楷體" w:hAnsi="標楷體" w:cs="Times New Roman"/>
          <w:bCs/>
          <w:sz w:val="20"/>
          <w:szCs w:val="20"/>
        </w:rPr>
        <w:t>6.20</w:t>
      </w:r>
      <w:r w:rsidRPr="0009772D">
        <w:rPr>
          <w:rFonts w:ascii="Times New Roman" w:eastAsia="標楷體" w:hAnsi="標楷體" w:cs="Times New Roman"/>
          <w:bCs/>
          <w:sz w:val="20"/>
          <w:szCs w:val="20"/>
        </w:rPr>
        <w:t>教務會議修訂通過</w:t>
      </w:r>
    </w:p>
    <w:p w:rsidR="007D1070" w:rsidRPr="007D1070" w:rsidRDefault="007D1070" w:rsidP="0009772D">
      <w:pPr>
        <w:adjustRightInd w:val="0"/>
        <w:snapToGrid w:val="0"/>
        <w:jc w:val="right"/>
        <w:rPr>
          <w:rFonts w:ascii="Times New Roman" w:eastAsia="標楷體" w:hAnsi="Times New Roman" w:cs="Times New Roman"/>
          <w:bCs/>
          <w:szCs w:val="24"/>
        </w:rPr>
      </w:pPr>
      <w:r w:rsidRPr="007D1070">
        <w:rPr>
          <w:rFonts w:ascii="Times New Roman" w:eastAsia="標楷體" w:hAnsi="Times New Roman" w:cs="Times New Roman"/>
          <w:bCs/>
          <w:szCs w:val="24"/>
        </w:rPr>
        <w:t xml:space="preserve">                                    </w:t>
      </w:r>
      <w:r w:rsidRPr="007D1070">
        <w:rPr>
          <w:rFonts w:ascii="Times New Roman" w:eastAsia="標楷體" w:hAnsi="Times New Roman" w:cs="Times New Roman" w:hint="eastAsia"/>
          <w:bCs/>
          <w:szCs w:val="24"/>
        </w:rPr>
        <w:t xml:space="preserve">  </w:t>
      </w:r>
      <w:r w:rsidR="009C7AD7">
        <w:rPr>
          <w:rFonts w:ascii="Times New Roman" w:eastAsia="標楷體" w:hAnsi="標楷體" w:cs="Times New Roman" w:hint="eastAsia"/>
          <w:bCs/>
          <w:sz w:val="20"/>
          <w:szCs w:val="20"/>
        </w:rPr>
        <w:t>103.09.09</w:t>
      </w:r>
      <w:r w:rsidRPr="0009772D">
        <w:rPr>
          <w:rFonts w:ascii="Times New Roman" w:eastAsia="標楷體" w:hAnsi="標楷體" w:cs="Times New Roman"/>
          <w:bCs/>
          <w:sz w:val="20"/>
          <w:szCs w:val="20"/>
        </w:rPr>
        <w:t>校務會議修訂通過</w:t>
      </w:r>
    </w:p>
    <w:p w:rsidR="00FE5330" w:rsidRPr="0009772D" w:rsidRDefault="00FE5330" w:rsidP="00912110">
      <w:pPr>
        <w:pStyle w:val="a3"/>
        <w:numPr>
          <w:ilvl w:val="0"/>
          <w:numId w:val="12"/>
        </w:numPr>
        <w:adjustRightInd w:val="0"/>
        <w:snapToGrid w:val="0"/>
        <w:spacing w:beforeLines="50"/>
        <w:ind w:leftChars="0" w:left="644" w:hanging="644"/>
        <w:jc w:val="both"/>
        <w:rPr>
          <w:rFonts w:ascii="Times New Roman" w:eastAsia="標楷體" w:hAnsi="標楷體" w:cs="Times New Roman"/>
          <w:bCs/>
          <w:sz w:val="28"/>
          <w:szCs w:val="28"/>
        </w:rPr>
      </w:pPr>
      <w:r w:rsidRPr="0009772D">
        <w:rPr>
          <w:rFonts w:ascii="Times New Roman" w:eastAsia="標楷體" w:hAnsi="標楷體" w:cs="Times New Roman"/>
          <w:bCs/>
          <w:sz w:val="28"/>
          <w:szCs w:val="28"/>
        </w:rPr>
        <w:t>本校為</w:t>
      </w:r>
      <w:proofErr w:type="gramStart"/>
      <w:r w:rsidRPr="0009772D">
        <w:rPr>
          <w:rFonts w:ascii="Times New Roman" w:eastAsia="標楷體" w:hAnsi="標楷體" w:cs="Times New Roman"/>
          <w:bCs/>
          <w:sz w:val="28"/>
          <w:szCs w:val="28"/>
        </w:rPr>
        <w:t>研</w:t>
      </w:r>
      <w:proofErr w:type="gramEnd"/>
      <w:r w:rsidRPr="0009772D">
        <w:rPr>
          <w:rFonts w:ascii="Times New Roman" w:eastAsia="標楷體" w:hAnsi="標楷體" w:cs="Times New Roman"/>
          <w:bCs/>
          <w:sz w:val="28"/>
          <w:szCs w:val="28"/>
        </w:rPr>
        <w:t>議通識教育課程發展方向，</w:t>
      </w:r>
      <w:r w:rsidR="006E4117" w:rsidRPr="0009772D">
        <w:rPr>
          <w:rFonts w:ascii="Times New Roman" w:eastAsia="標楷體" w:hAnsi="標楷體" w:cs="Times New Roman" w:hint="eastAsia"/>
          <w:bCs/>
          <w:sz w:val="28"/>
          <w:szCs w:val="28"/>
        </w:rPr>
        <w:t>落實通識教育之推展，</w:t>
      </w:r>
      <w:r w:rsidRPr="0009772D">
        <w:rPr>
          <w:rFonts w:ascii="Times New Roman" w:eastAsia="標楷體" w:hAnsi="標楷體" w:cs="Times New Roman"/>
          <w:bCs/>
          <w:sz w:val="28"/>
          <w:szCs w:val="28"/>
        </w:rPr>
        <w:t>設置「正修科技大學通識教育委員會」</w:t>
      </w:r>
      <w:r w:rsidRPr="0009772D">
        <w:rPr>
          <w:rFonts w:ascii="Times New Roman" w:eastAsia="標楷體" w:hAnsi="標楷體" w:cs="Times New Roman"/>
          <w:bCs/>
          <w:sz w:val="28"/>
          <w:szCs w:val="28"/>
        </w:rPr>
        <w:t>(</w:t>
      </w:r>
      <w:r w:rsidRPr="0009772D">
        <w:rPr>
          <w:rFonts w:ascii="Times New Roman" w:eastAsia="標楷體" w:hAnsi="標楷體" w:cs="Times New Roman"/>
          <w:bCs/>
          <w:sz w:val="28"/>
          <w:szCs w:val="28"/>
        </w:rPr>
        <w:t>以下簡稱本會</w:t>
      </w:r>
      <w:r w:rsidRPr="0009772D">
        <w:rPr>
          <w:rFonts w:ascii="Times New Roman" w:eastAsia="標楷體" w:hAnsi="標楷體" w:cs="Times New Roman"/>
          <w:bCs/>
          <w:sz w:val="28"/>
          <w:szCs w:val="28"/>
        </w:rPr>
        <w:t>)</w:t>
      </w:r>
      <w:r w:rsidRPr="0009772D">
        <w:rPr>
          <w:rFonts w:ascii="Times New Roman" w:eastAsia="標楷體" w:hAnsi="標楷體" w:cs="Times New Roman"/>
          <w:bCs/>
          <w:sz w:val="28"/>
          <w:szCs w:val="28"/>
        </w:rPr>
        <w:t>。</w:t>
      </w:r>
    </w:p>
    <w:p w:rsidR="001277FC" w:rsidRPr="00B43D93" w:rsidRDefault="001277FC" w:rsidP="00912110">
      <w:pPr>
        <w:pStyle w:val="a3"/>
        <w:numPr>
          <w:ilvl w:val="0"/>
          <w:numId w:val="12"/>
        </w:numPr>
        <w:adjustRightInd w:val="0"/>
        <w:snapToGrid w:val="0"/>
        <w:spacing w:beforeLines="50"/>
        <w:ind w:leftChars="0" w:left="644" w:hanging="644"/>
        <w:jc w:val="both"/>
        <w:rPr>
          <w:rFonts w:ascii="Times New Roman" w:eastAsia="標楷體" w:hAnsi="標楷體" w:cs="Times New Roman"/>
          <w:bCs/>
          <w:sz w:val="28"/>
          <w:szCs w:val="28"/>
        </w:rPr>
      </w:pPr>
      <w:r w:rsidRPr="0009772D">
        <w:rPr>
          <w:rFonts w:ascii="Times New Roman" w:eastAsia="標楷體" w:hAnsi="標楷體" w:cs="Times New Roman"/>
          <w:bCs/>
          <w:sz w:val="28"/>
          <w:szCs w:val="28"/>
        </w:rPr>
        <w:t>本會</w:t>
      </w:r>
      <w:r w:rsidR="008E3445">
        <w:rPr>
          <w:rFonts w:ascii="Times New Roman" w:eastAsia="標楷體" w:hAnsi="標楷體" w:cs="Times New Roman" w:hint="eastAsia"/>
          <w:bCs/>
          <w:sz w:val="28"/>
          <w:szCs w:val="28"/>
        </w:rPr>
        <w:t>置委員十三人，</w:t>
      </w:r>
      <w:r w:rsidRPr="0009772D">
        <w:rPr>
          <w:rFonts w:ascii="Times New Roman" w:eastAsia="標楷體" w:hAnsi="標楷體" w:cs="Times New Roman"/>
          <w:bCs/>
          <w:sz w:val="28"/>
          <w:szCs w:val="28"/>
        </w:rPr>
        <w:t>校長、教務長、</w:t>
      </w:r>
      <w:r w:rsidRPr="0009772D">
        <w:rPr>
          <w:rFonts w:ascii="Times New Roman" w:eastAsia="標楷體" w:hAnsi="標楷體" w:cs="Times New Roman" w:hint="eastAsia"/>
          <w:bCs/>
          <w:sz w:val="28"/>
          <w:szCs w:val="28"/>
        </w:rPr>
        <w:t>學生事務長、進修部主任、藝文處處長、</w:t>
      </w:r>
      <w:r w:rsidRPr="0009772D">
        <w:rPr>
          <w:rFonts w:ascii="Times New Roman" w:eastAsia="標楷體" w:hAnsi="標楷體" w:cs="Times New Roman"/>
          <w:bCs/>
          <w:sz w:val="28"/>
          <w:szCs w:val="28"/>
        </w:rPr>
        <w:t>體育室主任、</w:t>
      </w:r>
      <w:r w:rsidRPr="0009772D">
        <w:rPr>
          <w:rFonts w:ascii="Times New Roman" w:eastAsia="標楷體" w:hAnsi="標楷體" w:cs="Times New Roman" w:hint="eastAsia"/>
          <w:bCs/>
          <w:sz w:val="28"/>
          <w:szCs w:val="28"/>
        </w:rPr>
        <w:t>各學院</w:t>
      </w:r>
      <w:r w:rsidRPr="0009772D">
        <w:rPr>
          <w:rFonts w:ascii="Times New Roman" w:eastAsia="標楷體" w:hAnsi="標楷體" w:cs="Times New Roman"/>
          <w:bCs/>
          <w:sz w:val="28"/>
          <w:szCs w:val="28"/>
        </w:rPr>
        <w:t>院長、</w:t>
      </w:r>
      <w:r w:rsidRPr="00B43D93">
        <w:rPr>
          <w:rFonts w:ascii="Times New Roman" w:eastAsia="標楷體" w:hAnsi="標楷體" w:cs="Times New Roman"/>
          <w:bCs/>
          <w:sz w:val="28"/>
          <w:szCs w:val="28"/>
        </w:rPr>
        <w:t>通識教育中心主任</w:t>
      </w:r>
      <w:r w:rsidR="00FF129E" w:rsidRPr="00B43D93">
        <w:rPr>
          <w:rFonts w:ascii="Times New Roman" w:eastAsia="標楷體" w:hAnsi="標楷體" w:cs="Times New Roman"/>
          <w:bCs/>
          <w:sz w:val="28"/>
          <w:szCs w:val="28"/>
        </w:rPr>
        <w:t>為當然委員</w:t>
      </w:r>
      <w:r w:rsidR="008E3445">
        <w:rPr>
          <w:rFonts w:ascii="Times New Roman" w:eastAsia="標楷體" w:hAnsi="標楷體" w:cs="Times New Roman" w:hint="eastAsia"/>
          <w:bCs/>
          <w:sz w:val="28"/>
          <w:szCs w:val="28"/>
        </w:rPr>
        <w:t>；其餘</w:t>
      </w:r>
      <w:r w:rsidRPr="00B43D93">
        <w:rPr>
          <w:rFonts w:ascii="Times New Roman" w:eastAsia="標楷體" w:hAnsi="標楷體" w:cs="Times New Roman"/>
          <w:bCs/>
          <w:sz w:val="28"/>
          <w:szCs w:val="28"/>
        </w:rPr>
        <w:t>委員由主任委員就本校通識課程各領域之專任教師</w:t>
      </w:r>
      <w:proofErr w:type="gramStart"/>
      <w:r w:rsidRPr="00B43D93">
        <w:rPr>
          <w:rFonts w:ascii="Times New Roman" w:eastAsia="標楷體" w:hAnsi="標楷體" w:cs="Times New Roman"/>
          <w:bCs/>
          <w:sz w:val="28"/>
          <w:szCs w:val="28"/>
        </w:rPr>
        <w:t>遴</w:t>
      </w:r>
      <w:proofErr w:type="gramEnd"/>
      <w:r w:rsidRPr="00B43D93">
        <w:rPr>
          <w:rFonts w:ascii="Times New Roman" w:eastAsia="標楷體" w:hAnsi="標楷體" w:cs="Times New Roman"/>
          <w:bCs/>
          <w:sz w:val="28"/>
          <w:szCs w:val="28"/>
        </w:rPr>
        <w:t>聘之，任期一年</w:t>
      </w:r>
      <w:r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。</w:t>
      </w:r>
    </w:p>
    <w:p w:rsidR="00B43197" w:rsidRDefault="001277FC" w:rsidP="00912110">
      <w:pPr>
        <w:pStyle w:val="a3"/>
        <w:numPr>
          <w:ilvl w:val="0"/>
          <w:numId w:val="12"/>
        </w:numPr>
        <w:adjustRightInd w:val="0"/>
        <w:snapToGrid w:val="0"/>
        <w:spacing w:beforeLines="50"/>
        <w:ind w:leftChars="0" w:left="644" w:hanging="644"/>
        <w:jc w:val="both"/>
        <w:rPr>
          <w:rFonts w:ascii="Times New Roman" w:eastAsia="標楷體" w:hAnsi="標楷體" w:cs="Times New Roman"/>
          <w:bCs/>
          <w:sz w:val="28"/>
          <w:szCs w:val="28"/>
        </w:rPr>
      </w:pPr>
      <w:r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本會置主任委員一人，由校長兼任；</w:t>
      </w:r>
      <w:r w:rsidR="00644134"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執行秘書</w:t>
      </w:r>
      <w:r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一人，由通識教育中心主任兼任。</w:t>
      </w:r>
    </w:p>
    <w:p w:rsidR="001277FC" w:rsidRPr="00B43D93" w:rsidRDefault="00B43197" w:rsidP="00912110">
      <w:pPr>
        <w:pStyle w:val="a3"/>
        <w:numPr>
          <w:ilvl w:val="0"/>
          <w:numId w:val="12"/>
        </w:numPr>
        <w:adjustRightInd w:val="0"/>
        <w:snapToGrid w:val="0"/>
        <w:spacing w:beforeLines="50"/>
        <w:ind w:leftChars="0" w:left="644" w:hanging="644"/>
        <w:jc w:val="both"/>
        <w:rPr>
          <w:rFonts w:ascii="Times New Roman" w:eastAsia="標楷體" w:hAnsi="標楷體" w:cs="Times New Roman"/>
          <w:bCs/>
          <w:sz w:val="28"/>
          <w:szCs w:val="28"/>
        </w:rPr>
      </w:pPr>
      <w:r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本會得由主任委員</w:t>
      </w:r>
      <w:proofErr w:type="gramStart"/>
      <w:r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遴</w:t>
      </w:r>
      <w:proofErr w:type="gramEnd"/>
      <w:r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聘校外專家學者為顧問，以提供諮詢與建議。</w:t>
      </w:r>
    </w:p>
    <w:p w:rsidR="00FF129E" w:rsidRPr="00B43D93" w:rsidRDefault="001277FC" w:rsidP="00912110">
      <w:pPr>
        <w:pStyle w:val="a3"/>
        <w:numPr>
          <w:ilvl w:val="0"/>
          <w:numId w:val="12"/>
        </w:numPr>
        <w:adjustRightInd w:val="0"/>
        <w:snapToGrid w:val="0"/>
        <w:spacing w:beforeLines="50"/>
        <w:ind w:leftChars="0" w:left="644" w:hanging="644"/>
        <w:jc w:val="both"/>
        <w:rPr>
          <w:rFonts w:ascii="Times New Roman" w:eastAsia="標楷體" w:hAnsi="標楷體" w:cs="Times New Roman"/>
          <w:bCs/>
          <w:sz w:val="28"/>
          <w:szCs w:val="28"/>
        </w:rPr>
      </w:pPr>
      <w:r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本會主要職掌如下：</w:t>
      </w:r>
    </w:p>
    <w:p w:rsidR="001277FC" w:rsidRPr="00B43D93" w:rsidRDefault="006E4117" w:rsidP="00E03F01">
      <w:pPr>
        <w:adjustRightInd w:val="0"/>
        <w:snapToGrid w:val="0"/>
        <w:ind w:leftChars="250" w:left="600"/>
        <w:jc w:val="both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(</w:t>
      </w:r>
      <w:proofErr w:type="gramStart"/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一</w:t>
      </w:r>
      <w:proofErr w:type="gramEnd"/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)</w:t>
      </w:r>
      <w:r w:rsidR="00644134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擬定</w:t>
      </w:r>
      <w:r w:rsidR="001277FC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通識教育理念與發展方向。</w:t>
      </w:r>
    </w:p>
    <w:p w:rsidR="001277FC" w:rsidRPr="00B43D93" w:rsidRDefault="006E4117" w:rsidP="00E03F01">
      <w:pPr>
        <w:adjustRightInd w:val="0"/>
        <w:snapToGrid w:val="0"/>
        <w:ind w:leftChars="250" w:left="600"/>
        <w:jc w:val="both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(二)</w:t>
      </w:r>
      <w:r w:rsidR="00644134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擬定</w:t>
      </w:r>
      <w:r w:rsidR="001277FC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通識教育近、中、遠程發展計畫。</w:t>
      </w:r>
    </w:p>
    <w:p w:rsidR="001277FC" w:rsidRPr="00B43D93" w:rsidRDefault="006E4117" w:rsidP="00E03F01">
      <w:pPr>
        <w:adjustRightInd w:val="0"/>
        <w:snapToGrid w:val="0"/>
        <w:ind w:leftChars="250" w:left="600"/>
        <w:jc w:val="both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(三)</w:t>
      </w:r>
      <w:r w:rsidR="00155031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審議</w:t>
      </w:r>
      <w:r w:rsidR="001277FC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通識課程架構</w:t>
      </w:r>
      <w:r w:rsidR="00155031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、通識課程規劃</w:t>
      </w:r>
      <w:r w:rsidR="001277FC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。</w:t>
      </w:r>
    </w:p>
    <w:p w:rsidR="001277FC" w:rsidRPr="00B43D93" w:rsidRDefault="006E4117" w:rsidP="00E03F01">
      <w:pPr>
        <w:adjustRightInd w:val="0"/>
        <w:snapToGrid w:val="0"/>
        <w:ind w:leftChars="250" w:left="600"/>
        <w:jc w:val="both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(</w:t>
      </w:r>
      <w:r w:rsidR="00155031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四</w:t>
      </w: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)</w:t>
      </w:r>
      <w:r w:rsidR="00155031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審議</w:t>
      </w:r>
      <w:r w:rsidR="001277FC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其他</w:t>
      </w:r>
      <w:r w:rsidR="00155031"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通識教育事宜</w:t>
      </w:r>
      <w:r w:rsidR="001277FC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。</w:t>
      </w:r>
    </w:p>
    <w:p w:rsidR="00FF129E" w:rsidRPr="00B43D93" w:rsidRDefault="00FF129E" w:rsidP="00912110">
      <w:pPr>
        <w:pStyle w:val="a3"/>
        <w:numPr>
          <w:ilvl w:val="0"/>
          <w:numId w:val="12"/>
        </w:numPr>
        <w:adjustRightInd w:val="0"/>
        <w:snapToGrid w:val="0"/>
        <w:spacing w:beforeLines="50"/>
        <w:ind w:leftChars="0" w:left="644" w:hanging="644"/>
        <w:jc w:val="both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本會</w:t>
      </w: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每</w:t>
      </w:r>
      <w:r w:rsidRPr="00B43D93">
        <w:rPr>
          <w:rFonts w:ascii="Times New Roman" w:eastAsia="標楷體" w:hAnsi="標楷體" w:cs="Times New Roman" w:hint="eastAsia"/>
          <w:bCs/>
          <w:sz w:val="28"/>
          <w:szCs w:val="28"/>
        </w:rPr>
        <w:t>學年</w:t>
      </w:r>
      <w:r w:rsidR="00155031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召</w:t>
      </w: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開</w:t>
      </w:r>
      <w:r w:rsidR="00B43197">
        <w:rPr>
          <w:rFonts w:ascii="標楷體" w:eastAsia="標楷體" w:hAnsi="Times New Roman" w:cs="Times New Roman" w:hint="eastAsia"/>
          <w:kern w:val="0"/>
          <w:sz w:val="28"/>
          <w:szCs w:val="20"/>
        </w:rPr>
        <w:t>會議</w:t>
      </w: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一次，必要時得召開臨時會。由主任委員召集並主持，主任委員因故無法出席時，得指定委員代理。</w:t>
      </w:r>
    </w:p>
    <w:p w:rsidR="00FF129E" w:rsidRPr="00B43D93" w:rsidRDefault="00FF129E" w:rsidP="00912110">
      <w:pPr>
        <w:adjustRightInd w:val="0"/>
        <w:snapToGrid w:val="0"/>
        <w:spacing w:beforeLines="50"/>
        <w:ind w:leftChars="269" w:left="660" w:hangingChars="5" w:hanging="14"/>
        <w:jc w:val="both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本會應有二分之一以上委員出席始得開會，決議案以出席委員過半數同意為通過。</w:t>
      </w:r>
    </w:p>
    <w:p w:rsidR="00FF129E" w:rsidRPr="00966917" w:rsidRDefault="00FF129E" w:rsidP="00912110">
      <w:pPr>
        <w:adjustRightInd w:val="0"/>
        <w:snapToGrid w:val="0"/>
        <w:spacing w:beforeLines="50"/>
        <w:ind w:leftChars="269" w:left="660" w:hangingChars="5" w:hanging="14"/>
        <w:jc w:val="both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本會開會時得視實際需要邀請相關</w:t>
      </w:r>
      <w:r w:rsidR="00D3304A"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單位或</w:t>
      </w:r>
      <w:r w:rsidRPr="00B43D93">
        <w:rPr>
          <w:rFonts w:ascii="標楷體" w:eastAsia="標楷體" w:hAnsi="Times New Roman" w:cs="Times New Roman" w:hint="eastAsia"/>
          <w:kern w:val="0"/>
          <w:sz w:val="28"/>
          <w:szCs w:val="20"/>
        </w:rPr>
        <w:t>教師列</w:t>
      </w:r>
      <w:r w:rsidRPr="00966917">
        <w:rPr>
          <w:rFonts w:ascii="標楷體" w:eastAsia="標楷體" w:hAnsi="Times New Roman" w:cs="Times New Roman" w:hint="eastAsia"/>
          <w:kern w:val="0"/>
          <w:sz w:val="28"/>
          <w:szCs w:val="20"/>
        </w:rPr>
        <w:t>席。</w:t>
      </w:r>
    </w:p>
    <w:p w:rsidR="001277FC" w:rsidRPr="00F17889" w:rsidRDefault="00FF129E" w:rsidP="00BD3CCB">
      <w:pPr>
        <w:pStyle w:val="a3"/>
        <w:numPr>
          <w:ilvl w:val="0"/>
          <w:numId w:val="12"/>
        </w:numPr>
        <w:adjustRightInd w:val="0"/>
        <w:snapToGrid w:val="0"/>
        <w:spacing w:beforeLines="50"/>
        <w:ind w:leftChars="0" w:left="644" w:hanging="644"/>
        <w:jc w:val="both"/>
        <w:rPr>
          <w:rFonts w:ascii="Times New Roman" w:eastAsia="標楷體" w:hAnsi="標楷體" w:cs="Times New Roman"/>
          <w:bCs/>
          <w:sz w:val="28"/>
          <w:szCs w:val="28"/>
        </w:rPr>
      </w:pPr>
      <w:r w:rsidRPr="00F17889">
        <w:rPr>
          <w:rFonts w:ascii="Times New Roman" w:eastAsia="標楷體" w:hAnsi="標楷體" w:cs="Times New Roman" w:hint="eastAsia"/>
          <w:bCs/>
          <w:sz w:val="28"/>
          <w:szCs w:val="28"/>
        </w:rPr>
        <w:t>本要點經校務會</w:t>
      </w:r>
      <w:r w:rsidR="00F17889" w:rsidRPr="00F17889">
        <w:rPr>
          <w:rFonts w:ascii="Times New Roman" w:eastAsia="標楷體" w:hAnsi="標楷體" w:cs="Times New Roman" w:hint="eastAsia"/>
          <w:bCs/>
          <w:sz w:val="28"/>
          <w:szCs w:val="28"/>
        </w:rPr>
        <w:t>議通過</w:t>
      </w:r>
      <w:r w:rsidR="00F17889" w:rsidRPr="00F17889">
        <w:rPr>
          <w:rFonts w:eastAsia="標楷體" w:hint="eastAsia"/>
          <w:sz w:val="28"/>
          <w:szCs w:val="28"/>
        </w:rPr>
        <w:t>後施行</w:t>
      </w:r>
      <w:r w:rsidRPr="00F17889">
        <w:rPr>
          <w:rFonts w:ascii="Times New Roman" w:eastAsia="標楷體" w:hAnsi="標楷體" w:cs="Times New Roman" w:hint="eastAsia"/>
          <w:bCs/>
          <w:sz w:val="28"/>
          <w:szCs w:val="28"/>
        </w:rPr>
        <w:t>，修正時亦同。</w:t>
      </w:r>
    </w:p>
    <w:sectPr w:rsidR="001277FC" w:rsidRPr="00F17889" w:rsidSect="004459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63" w:rsidRDefault="00F24963" w:rsidP="001277FC">
      <w:r>
        <w:separator/>
      </w:r>
    </w:p>
  </w:endnote>
  <w:endnote w:type="continuationSeparator" w:id="0">
    <w:p w:rsidR="00F24963" w:rsidRDefault="00F24963" w:rsidP="0012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63" w:rsidRDefault="00F24963" w:rsidP="001277FC">
      <w:r>
        <w:separator/>
      </w:r>
    </w:p>
  </w:footnote>
  <w:footnote w:type="continuationSeparator" w:id="0">
    <w:p w:rsidR="00F24963" w:rsidRDefault="00F24963" w:rsidP="0012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A94"/>
    <w:multiLevelType w:val="hybridMultilevel"/>
    <w:tmpl w:val="8B86F3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6AE499A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F2B82"/>
    <w:multiLevelType w:val="hybridMultilevel"/>
    <w:tmpl w:val="B35EB40C"/>
    <w:lvl w:ilvl="0" w:tplc="1D048C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DC6866"/>
    <w:multiLevelType w:val="hybridMultilevel"/>
    <w:tmpl w:val="C368E6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F122FD"/>
    <w:multiLevelType w:val="hybridMultilevel"/>
    <w:tmpl w:val="AFDAEB04"/>
    <w:lvl w:ilvl="0" w:tplc="50DC5D10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4">
    <w:nsid w:val="371B5896"/>
    <w:multiLevelType w:val="hybridMultilevel"/>
    <w:tmpl w:val="85D0F722"/>
    <w:lvl w:ilvl="0" w:tplc="26AE49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AA1906"/>
    <w:multiLevelType w:val="singleLevel"/>
    <w:tmpl w:val="2A988476"/>
    <w:lvl w:ilvl="0">
      <w:start w:val="1"/>
      <w:numFmt w:val="taiwaneseCountingThousand"/>
      <w:lvlText w:val="%1、"/>
      <w:lvlJc w:val="left"/>
      <w:pPr>
        <w:tabs>
          <w:tab w:val="num" w:pos="2010"/>
        </w:tabs>
        <w:ind w:left="2010" w:hanging="570"/>
      </w:pPr>
      <w:rPr>
        <w:rFonts w:hint="eastAsia"/>
      </w:rPr>
    </w:lvl>
  </w:abstractNum>
  <w:abstractNum w:abstractNumId="6">
    <w:nsid w:val="42E46DA3"/>
    <w:multiLevelType w:val="hybridMultilevel"/>
    <w:tmpl w:val="BBAEA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39782F"/>
    <w:multiLevelType w:val="multilevel"/>
    <w:tmpl w:val="332A3DA4"/>
    <w:lvl w:ilvl="0">
      <w:start w:val="1"/>
      <w:numFmt w:val="taiwaneseCountingThousand"/>
      <w:lvlText w:val="第%1條"/>
      <w:lvlJc w:val="left"/>
      <w:pPr>
        <w:tabs>
          <w:tab w:val="num" w:pos="2495"/>
        </w:tabs>
        <w:ind w:left="2495" w:hanging="2495"/>
      </w:pPr>
      <w:rPr>
        <w:rFonts w:ascii="標楷體" w:eastAsia="標楷體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taiwaneseCountingThousand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8">
    <w:nsid w:val="564B3185"/>
    <w:multiLevelType w:val="hybridMultilevel"/>
    <w:tmpl w:val="CD70F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602986"/>
    <w:multiLevelType w:val="hybridMultilevel"/>
    <w:tmpl w:val="DEF4D336"/>
    <w:lvl w:ilvl="0" w:tplc="2A98847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5802AFC0">
      <w:start w:val="2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C4264C"/>
    <w:multiLevelType w:val="hybridMultilevel"/>
    <w:tmpl w:val="D81648F2"/>
    <w:lvl w:ilvl="0" w:tplc="26AE49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D466834"/>
    <w:multiLevelType w:val="hybridMultilevel"/>
    <w:tmpl w:val="CCF440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6AE499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242051"/>
    <w:multiLevelType w:val="hybridMultilevel"/>
    <w:tmpl w:val="EA48703C"/>
    <w:lvl w:ilvl="0" w:tplc="26AE49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9942E3"/>
    <w:multiLevelType w:val="singleLevel"/>
    <w:tmpl w:val="2A988476"/>
    <w:lvl w:ilvl="0">
      <w:start w:val="1"/>
      <w:numFmt w:val="taiwaneseCountingThousand"/>
      <w:lvlText w:val="%1、"/>
      <w:lvlJc w:val="left"/>
      <w:pPr>
        <w:tabs>
          <w:tab w:val="num" w:pos="2010"/>
        </w:tabs>
        <w:ind w:left="2010" w:hanging="570"/>
      </w:pPr>
      <w:rPr>
        <w:rFonts w:hint="eastAsia"/>
      </w:rPr>
    </w:lvl>
  </w:abstractNum>
  <w:abstractNum w:abstractNumId="14">
    <w:nsid w:val="74F35F03"/>
    <w:multiLevelType w:val="hybridMultilevel"/>
    <w:tmpl w:val="5D0050B6"/>
    <w:lvl w:ilvl="0" w:tplc="26AE499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330"/>
    <w:rsid w:val="00040A06"/>
    <w:rsid w:val="0009772D"/>
    <w:rsid w:val="001277FC"/>
    <w:rsid w:val="00155031"/>
    <w:rsid w:val="00265203"/>
    <w:rsid w:val="002E4680"/>
    <w:rsid w:val="00354108"/>
    <w:rsid w:val="003D79FF"/>
    <w:rsid w:val="00415253"/>
    <w:rsid w:val="0044596A"/>
    <w:rsid w:val="004A0211"/>
    <w:rsid w:val="005F22BF"/>
    <w:rsid w:val="00644134"/>
    <w:rsid w:val="00655440"/>
    <w:rsid w:val="00695ADC"/>
    <w:rsid w:val="006E4117"/>
    <w:rsid w:val="007D1070"/>
    <w:rsid w:val="008B4AD6"/>
    <w:rsid w:val="008E3445"/>
    <w:rsid w:val="00912110"/>
    <w:rsid w:val="00940047"/>
    <w:rsid w:val="00966917"/>
    <w:rsid w:val="009C6427"/>
    <w:rsid w:val="009C7AD7"/>
    <w:rsid w:val="00B43197"/>
    <w:rsid w:val="00B43D93"/>
    <w:rsid w:val="00B65381"/>
    <w:rsid w:val="00BD3CCB"/>
    <w:rsid w:val="00CB6376"/>
    <w:rsid w:val="00D3304A"/>
    <w:rsid w:val="00DA2E9C"/>
    <w:rsid w:val="00DB47E3"/>
    <w:rsid w:val="00E0087F"/>
    <w:rsid w:val="00E03F01"/>
    <w:rsid w:val="00E66EB2"/>
    <w:rsid w:val="00EF6076"/>
    <w:rsid w:val="00F17889"/>
    <w:rsid w:val="00F24963"/>
    <w:rsid w:val="00FE5330"/>
    <w:rsid w:val="00FE5BA1"/>
    <w:rsid w:val="00FF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330"/>
    <w:pPr>
      <w:ind w:leftChars="200" w:left="480"/>
    </w:pPr>
  </w:style>
  <w:style w:type="paragraph" w:styleId="a4">
    <w:name w:val="header"/>
    <w:basedOn w:val="a"/>
    <w:link w:val="a5"/>
    <w:unhideWhenUsed/>
    <w:rsid w:val="0012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277F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2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277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3189">
                      <w:marLeft w:val="0"/>
                      <w:marRight w:val="0"/>
                      <w:marTop w:val="84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2014-09-05T01:56:00Z</cp:lastPrinted>
  <dcterms:created xsi:type="dcterms:W3CDTF">2014-09-05T02:56:00Z</dcterms:created>
  <dcterms:modified xsi:type="dcterms:W3CDTF">2014-09-05T02:57:00Z</dcterms:modified>
</cp:coreProperties>
</file>